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B8" w:rsidRDefault="00D231B8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91E7F" w:rsidRPr="00F82F35" w:rsidRDefault="00F82F35" w:rsidP="00F82F35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F82F35">
        <w:rPr>
          <w:rFonts w:asciiTheme="majorEastAsia" w:eastAsiaTheme="majorEastAsia" w:hAnsiTheme="majorEastAsia" w:hint="eastAsia"/>
          <w:sz w:val="24"/>
          <w:szCs w:val="24"/>
        </w:rPr>
        <w:t>附</w:t>
      </w:r>
      <w:r>
        <w:rPr>
          <w:rFonts w:asciiTheme="majorEastAsia" w:eastAsiaTheme="majorEastAsia" w:hAnsiTheme="majorEastAsia" w:hint="eastAsia"/>
          <w:sz w:val="24"/>
          <w:szCs w:val="24"/>
        </w:rPr>
        <w:t>件</w:t>
      </w:r>
      <w:r w:rsidR="004A0588">
        <w:rPr>
          <w:rFonts w:asciiTheme="majorEastAsia" w:eastAsiaTheme="majorEastAsia" w:hAnsiTheme="majorEastAsia" w:hint="eastAsia"/>
          <w:sz w:val="24"/>
          <w:szCs w:val="24"/>
        </w:rPr>
        <w:t>1</w:t>
      </w:r>
      <w:r w:rsidRPr="00F82F35">
        <w:rPr>
          <w:rFonts w:asciiTheme="majorEastAsia" w:eastAsiaTheme="majorEastAsia" w:hAnsiTheme="majorEastAsia" w:hint="eastAsia"/>
          <w:sz w:val="24"/>
          <w:szCs w:val="24"/>
        </w:rPr>
        <w:t>：</w:t>
      </w:r>
    </w:p>
    <w:p w:rsidR="00F91E7F" w:rsidRPr="00F91E7F" w:rsidRDefault="00F91E7F" w:rsidP="00A70EFA">
      <w:pPr>
        <w:adjustRightInd w:val="0"/>
        <w:snapToGrid w:val="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表1 </w:t>
      </w:r>
      <w:r w:rsidRPr="00F91E7F">
        <w:rPr>
          <w:rFonts w:asciiTheme="majorEastAsia" w:eastAsiaTheme="majorEastAsia" w:hAnsiTheme="majorEastAsia" w:hint="eastAsia"/>
          <w:sz w:val="24"/>
          <w:szCs w:val="24"/>
        </w:rPr>
        <w:t>初赛评分表</w:t>
      </w:r>
    </w:p>
    <w:tbl>
      <w:tblPr>
        <w:tblStyle w:val="aa"/>
        <w:tblW w:w="10076" w:type="dxa"/>
        <w:jc w:val="center"/>
        <w:tblLayout w:type="fixed"/>
        <w:tblLook w:val="0000"/>
      </w:tblPr>
      <w:tblGrid>
        <w:gridCol w:w="2019"/>
        <w:gridCol w:w="5103"/>
        <w:gridCol w:w="2954"/>
      </w:tblGrid>
      <w:tr w:rsidR="00F91E7F" w:rsidRPr="00F91E7F" w:rsidTr="00E177B7">
        <w:trPr>
          <w:trHeight w:val="624"/>
          <w:jc w:val="center"/>
        </w:trPr>
        <w:tc>
          <w:tcPr>
            <w:tcW w:w="2019" w:type="dxa"/>
            <w:vAlign w:val="center"/>
          </w:tcPr>
          <w:p w:rsidR="00F91E7F" w:rsidRPr="00F91E7F" w:rsidRDefault="00F91E7F" w:rsidP="00E36E39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1E7F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评分项目</w:t>
            </w:r>
          </w:p>
        </w:tc>
        <w:tc>
          <w:tcPr>
            <w:tcW w:w="5103" w:type="dxa"/>
            <w:vAlign w:val="center"/>
          </w:tcPr>
          <w:p w:rsidR="00F91E7F" w:rsidRPr="00F91E7F" w:rsidRDefault="00F91E7F" w:rsidP="00E36E39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1E7F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参考评分标准</w:t>
            </w:r>
          </w:p>
        </w:tc>
        <w:tc>
          <w:tcPr>
            <w:tcW w:w="2954" w:type="dxa"/>
            <w:vAlign w:val="center"/>
          </w:tcPr>
          <w:p w:rsidR="00E177B7" w:rsidRDefault="00F91E7F" w:rsidP="00E36E39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F91E7F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得分</w:t>
            </w:r>
          </w:p>
          <w:p w:rsidR="00F91E7F" w:rsidRPr="00F91E7F" w:rsidRDefault="00F91E7F" w:rsidP="00E36E39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F91E7F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（精确到小数点后一位）</w:t>
            </w:r>
          </w:p>
        </w:tc>
      </w:tr>
      <w:tr w:rsidR="00E177B7" w:rsidRPr="00F91E7F" w:rsidTr="00E177B7">
        <w:trPr>
          <w:trHeight w:val="624"/>
          <w:jc w:val="center"/>
        </w:trPr>
        <w:tc>
          <w:tcPr>
            <w:tcW w:w="2019" w:type="dxa"/>
            <w:vMerge w:val="restart"/>
            <w:vAlign w:val="center"/>
          </w:tcPr>
          <w:p w:rsidR="00E177B7" w:rsidRPr="00F91E7F" w:rsidRDefault="00E177B7" w:rsidP="00E36E39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177B7" w:rsidRDefault="00E177B7" w:rsidP="00E36E39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1E7F">
              <w:rPr>
                <w:rFonts w:asciiTheme="majorEastAsia" w:eastAsiaTheme="majorEastAsia" w:hAnsiTheme="majorEastAsia" w:hint="eastAsia"/>
                <w:sz w:val="24"/>
                <w:szCs w:val="24"/>
              </w:rPr>
              <w:t>案例分析</w:t>
            </w:r>
          </w:p>
          <w:p w:rsidR="00E177B7" w:rsidRPr="00F91E7F" w:rsidRDefault="00E177B7" w:rsidP="00E36E39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1E7F">
              <w:rPr>
                <w:rFonts w:asciiTheme="majorEastAsia" w:eastAsiaTheme="majorEastAsia" w:hAnsiTheme="majorEastAsia" w:hint="eastAsia"/>
                <w:sz w:val="24"/>
                <w:szCs w:val="24"/>
              </w:rPr>
              <w:t>（100分）</w:t>
            </w:r>
          </w:p>
        </w:tc>
        <w:tc>
          <w:tcPr>
            <w:tcW w:w="5103" w:type="dxa"/>
            <w:vAlign w:val="center"/>
          </w:tcPr>
          <w:p w:rsidR="00E177B7" w:rsidRPr="00B76383" w:rsidRDefault="00E177B7" w:rsidP="00E177B7">
            <w:pPr>
              <w:jc w:val="left"/>
              <w:rPr>
                <w:rFonts w:ascii="宋体" w:eastAsia="宋体" w:hAnsi="宋体" w:cs="MicrosoftYaHei-Identity-H"/>
                <w:kern w:val="0"/>
                <w:sz w:val="24"/>
              </w:rPr>
            </w:pPr>
            <w:r>
              <w:rPr>
                <w:rFonts w:ascii="宋体" w:eastAsia="宋体" w:hAnsi="宋体" w:cs="MicrosoftYaHei-Identity-H" w:hint="eastAsia"/>
                <w:kern w:val="0"/>
                <w:sz w:val="24"/>
              </w:rPr>
              <w:t>案例问题解决方案的合理性与可行性</w:t>
            </w:r>
            <w:r w:rsidRPr="00B76383">
              <w:rPr>
                <w:rFonts w:ascii="宋体" w:eastAsia="宋体" w:hAnsi="宋体" w:cs="MicrosoftYaHei-Identity-H" w:hint="eastAsia"/>
                <w:kern w:val="0"/>
                <w:sz w:val="24"/>
              </w:rPr>
              <w:t>（</w:t>
            </w:r>
            <w:r>
              <w:rPr>
                <w:rFonts w:ascii="宋体" w:eastAsia="宋体" w:hAnsi="宋体" w:cs="MicrosoftYaHei-Identity-H" w:hint="eastAsia"/>
                <w:kern w:val="0"/>
                <w:sz w:val="24"/>
              </w:rPr>
              <w:t>25</w:t>
            </w:r>
            <w:r w:rsidRPr="00B76383">
              <w:rPr>
                <w:rFonts w:ascii="宋体" w:eastAsia="宋体" w:hAnsi="宋体" w:cs="MicrosoftYaHei-Identity-H" w:hint="eastAsia"/>
                <w:kern w:val="0"/>
                <w:sz w:val="24"/>
              </w:rPr>
              <w:t>分）</w:t>
            </w:r>
          </w:p>
        </w:tc>
        <w:tc>
          <w:tcPr>
            <w:tcW w:w="2954" w:type="dxa"/>
            <w:vAlign w:val="center"/>
          </w:tcPr>
          <w:p w:rsidR="00E177B7" w:rsidRPr="00B76383" w:rsidRDefault="00E177B7" w:rsidP="00FA271B">
            <w:pPr>
              <w:jc w:val="center"/>
              <w:rPr>
                <w:rFonts w:ascii="宋体" w:eastAsia="宋体" w:hAnsi="宋体" w:cs="MicrosoftYaHei-Identity-H"/>
                <w:kern w:val="0"/>
                <w:sz w:val="24"/>
              </w:rPr>
            </w:pPr>
          </w:p>
        </w:tc>
      </w:tr>
      <w:tr w:rsidR="00E177B7" w:rsidRPr="00F91E7F" w:rsidTr="00E177B7">
        <w:trPr>
          <w:trHeight w:val="624"/>
          <w:jc w:val="center"/>
        </w:trPr>
        <w:tc>
          <w:tcPr>
            <w:tcW w:w="2019" w:type="dxa"/>
            <w:vMerge/>
            <w:vAlign w:val="center"/>
          </w:tcPr>
          <w:p w:rsidR="00E177B7" w:rsidRPr="00F91E7F" w:rsidRDefault="00E177B7" w:rsidP="00F91E7F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E177B7" w:rsidRPr="00B76383" w:rsidRDefault="00E177B7" w:rsidP="00E177B7">
            <w:pPr>
              <w:jc w:val="left"/>
              <w:rPr>
                <w:rFonts w:ascii="宋体" w:eastAsia="宋体" w:hAnsi="宋体" w:cs="MicrosoftYaHei-Identity-H"/>
                <w:kern w:val="0"/>
                <w:sz w:val="24"/>
              </w:rPr>
            </w:pPr>
            <w:r w:rsidRPr="00372834">
              <w:rPr>
                <w:rFonts w:asciiTheme="minorEastAsia" w:hAnsiTheme="minorEastAsia" w:cs="华文细黑" w:hint="eastAsia"/>
                <w:color w:val="000000"/>
                <w:sz w:val="24"/>
              </w:rPr>
              <w:t>案例问题解决方案的创新性（</w:t>
            </w:r>
            <w:r>
              <w:rPr>
                <w:rFonts w:asciiTheme="minorEastAsia" w:hAnsiTheme="minorEastAsia" w:cs="华文细黑" w:hint="eastAsia"/>
                <w:color w:val="000000"/>
                <w:sz w:val="24"/>
              </w:rPr>
              <w:t>25</w:t>
            </w:r>
            <w:r w:rsidRPr="00372834">
              <w:rPr>
                <w:rFonts w:asciiTheme="minorEastAsia" w:hAnsiTheme="minorEastAsia" w:cs="华文细黑" w:hint="eastAsia"/>
                <w:color w:val="000000"/>
                <w:sz w:val="24"/>
              </w:rPr>
              <w:t>分）</w:t>
            </w:r>
          </w:p>
        </w:tc>
        <w:tc>
          <w:tcPr>
            <w:tcW w:w="2954" w:type="dxa"/>
            <w:vAlign w:val="center"/>
          </w:tcPr>
          <w:p w:rsidR="00E177B7" w:rsidRPr="00B76383" w:rsidRDefault="00E177B7" w:rsidP="00FA271B">
            <w:pPr>
              <w:jc w:val="center"/>
              <w:rPr>
                <w:rFonts w:ascii="宋体" w:eastAsia="宋体" w:hAnsi="宋体" w:cs="MicrosoftYaHei-Identity-H"/>
                <w:kern w:val="0"/>
                <w:sz w:val="24"/>
              </w:rPr>
            </w:pPr>
          </w:p>
        </w:tc>
      </w:tr>
      <w:tr w:rsidR="00E177B7" w:rsidRPr="00F91E7F" w:rsidTr="00E177B7">
        <w:trPr>
          <w:trHeight w:val="624"/>
          <w:jc w:val="center"/>
        </w:trPr>
        <w:tc>
          <w:tcPr>
            <w:tcW w:w="2019" w:type="dxa"/>
            <w:vMerge/>
            <w:vAlign w:val="center"/>
          </w:tcPr>
          <w:p w:rsidR="00E177B7" w:rsidRPr="00F91E7F" w:rsidRDefault="00E177B7" w:rsidP="00F91E7F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E177B7" w:rsidRPr="00B76383" w:rsidRDefault="00E177B7" w:rsidP="00E177B7">
            <w:pPr>
              <w:jc w:val="left"/>
              <w:rPr>
                <w:rFonts w:ascii="宋体" w:eastAsia="宋体" w:hAnsi="宋体" w:cs="MicrosoftYaHei-Identity-H"/>
                <w:kern w:val="0"/>
                <w:sz w:val="24"/>
              </w:rPr>
            </w:pPr>
            <w:r w:rsidRPr="00372834">
              <w:rPr>
                <w:rFonts w:asciiTheme="minorEastAsia" w:hAnsiTheme="minorEastAsia" w:cs="华文细黑" w:hint="eastAsia"/>
                <w:color w:val="000000"/>
                <w:sz w:val="24"/>
              </w:rPr>
              <w:t>案例问题解决方案的有效性（</w:t>
            </w:r>
            <w:r>
              <w:rPr>
                <w:rFonts w:asciiTheme="minorEastAsia" w:hAnsiTheme="minorEastAsia" w:cs="华文细黑" w:hint="eastAsia"/>
                <w:color w:val="000000"/>
                <w:sz w:val="24"/>
              </w:rPr>
              <w:t>25</w:t>
            </w:r>
            <w:r w:rsidRPr="00372834">
              <w:rPr>
                <w:rFonts w:asciiTheme="minorEastAsia" w:hAnsiTheme="minorEastAsia" w:cs="华文细黑" w:hint="eastAsia"/>
                <w:color w:val="000000"/>
                <w:sz w:val="24"/>
              </w:rPr>
              <w:t>分</w:t>
            </w:r>
            <w:r>
              <w:rPr>
                <w:rFonts w:asciiTheme="minorEastAsia" w:hAnsiTheme="minorEastAsia" w:cs="华文细黑" w:hint="eastAsia"/>
                <w:color w:val="000000"/>
                <w:sz w:val="24"/>
              </w:rPr>
              <w:t>）</w:t>
            </w:r>
          </w:p>
        </w:tc>
        <w:tc>
          <w:tcPr>
            <w:tcW w:w="2954" w:type="dxa"/>
            <w:vAlign w:val="center"/>
          </w:tcPr>
          <w:p w:rsidR="00E177B7" w:rsidRPr="00B76383" w:rsidRDefault="00E177B7" w:rsidP="00FA271B">
            <w:pPr>
              <w:jc w:val="center"/>
              <w:rPr>
                <w:rFonts w:ascii="宋体" w:eastAsia="宋体" w:hAnsi="宋体" w:cs="MicrosoftYaHei-Identity-H"/>
                <w:kern w:val="0"/>
                <w:sz w:val="24"/>
              </w:rPr>
            </w:pPr>
          </w:p>
        </w:tc>
      </w:tr>
      <w:tr w:rsidR="00E177B7" w:rsidRPr="00F91E7F" w:rsidTr="00E177B7">
        <w:trPr>
          <w:trHeight w:val="624"/>
          <w:jc w:val="center"/>
        </w:trPr>
        <w:tc>
          <w:tcPr>
            <w:tcW w:w="2019" w:type="dxa"/>
            <w:vMerge/>
            <w:vAlign w:val="center"/>
          </w:tcPr>
          <w:p w:rsidR="00E177B7" w:rsidRPr="00F91E7F" w:rsidRDefault="00E177B7" w:rsidP="00F91E7F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E177B7" w:rsidRPr="00B76383" w:rsidRDefault="00E177B7" w:rsidP="00E177B7">
            <w:pPr>
              <w:jc w:val="left"/>
              <w:rPr>
                <w:rFonts w:ascii="宋体" w:eastAsia="宋体" w:hAnsi="宋体" w:cs="MicrosoftYaHei-Identity-H"/>
                <w:kern w:val="0"/>
                <w:sz w:val="24"/>
              </w:rPr>
            </w:pPr>
            <w:r w:rsidRPr="00372834">
              <w:rPr>
                <w:rFonts w:asciiTheme="minorEastAsia" w:hAnsiTheme="minorEastAsia" w:cs="华文细黑" w:hint="eastAsia"/>
                <w:color w:val="000000"/>
                <w:sz w:val="24"/>
              </w:rPr>
              <w:t>案例信息与数据分析的准确性与充足性（</w:t>
            </w:r>
            <w:r>
              <w:rPr>
                <w:rFonts w:asciiTheme="minorEastAsia" w:hAnsiTheme="minorEastAsia" w:cs="华文细黑" w:hint="eastAsia"/>
                <w:color w:val="000000"/>
                <w:sz w:val="24"/>
              </w:rPr>
              <w:t>15</w:t>
            </w:r>
            <w:r w:rsidRPr="00372834">
              <w:rPr>
                <w:rFonts w:asciiTheme="minorEastAsia" w:hAnsiTheme="minorEastAsia" w:cs="华文细黑" w:hint="eastAsia"/>
                <w:color w:val="000000"/>
                <w:sz w:val="24"/>
              </w:rPr>
              <w:t>分）</w:t>
            </w:r>
          </w:p>
        </w:tc>
        <w:tc>
          <w:tcPr>
            <w:tcW w:w="2954" w:type="dxa"/>
            <w:vAlign w:val="center"/>
          </w:tcPr>
          <w:p w:rsidR="00E177B7" w:rsidRPr="00B76383" w:rsidRDefault="00E177B7" w:rsidP="00FA271B">
            <w:pPr>
              <w:jc w:val="center"/>
              <w:rPr>
                <w:rFonts w:ascii="宋体" w:eastAsia="宋体" w:hAnsi="宋体" w:cs="MicrosoftYaHei-Identity-H"/>
                <w:kern w:val="0"/>
                <w:sz w:val="24"/>
              </w:rPr>
            </w:pPr>
          </w:p>
        </w:tc>
      </w:tr>
      <w:tr w:rsidR="00E177B7" w:rsidRPr="00F91E7F" w:rsidTr="00E177B7">
        <w:trPr>
          <w:trHeight w:val="624"/>
          <w:jc w:val="center"/>
        </w:trPr>
        <w:tc>
          <w:tcPr>
            <w:tcW w:w="2019" w:type="dxa"/>
            <w:vMerge/>
            <w:vAlign w:val="center"/>
          </w:tcPr>
          <w:p w:rsidR="00E177B7" w:rsidRPr="00F91E7F" w:rsidRDefault="00E177B7" w:rsidP="00F91E7F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E177B7" w:rsidRPr="00372834" w:rsidRDefault="00E177B7" w:rsidP="00E177B7">
            <w:pPr>
              <w:jc w:val="left"/>
              <w:rPr>
                <w:rFonts w:asciiTheme="minorEastAsia" w:hAnsiTheme="minorEastAsia" w:cs="华文细黑"/>
                <w:color w:val="000000"/>
                <w:sz w:val="24"/>
              </w:rPr>
            </w:pPr>
            <w:r w:rsidRPr="00372834">
              <w:rPr>
                <w:rFonts w:asciiTheme="minorEastAsia" w:hAnsiTheme="minorEastAsia" w:cs="华文细黑" w:hint="eastAsia"/>
                <w:color w:val="000000"/>
                <w:sz w:val="24"/>
              </w:rPr>
              <w:t>管理理论与方法的应用</w:t>
            </w:r>
            <w:r w:rsidRPr="00372834">
              <w:rPr>
                <w:rFonts w:asciiTheme="minorEastAsia" w:hAnsiTheme="minorEastAsia" w:cs="华文细黑"/>
                <w:color w:val="000000"/>
                <w:sz w:val="24"/>
              </w:rPr>
              <w:t>(</w:t>
            </w:r>
            <w:r>
              <w:rPr>
                <w:rFonts w:asciiTheme="minorEastAsia" w:hAnsiTheme="minorEastAsia" w:cs="华文细黑" w:hint="eastAsia"/>
                <w:color w:val="000000"/>
                <w:sz w:val="24"/>
              </w:rPr>
              <w:t>10</w:t>
            </w:r>
            <w:r w:rsidRPr="00372834">
              <w:rPr>
                <w:rFonts w:asciiTheme="minorEastAsia" w:hAnsiTheme="minorEastAsia" w:cs="华文细黑" w:hint="eastAsia"/>
                <w:color w:val="000000"/>
                <w:sz w:val="24"/>
              </w:rPr>
              <w:t>分</w:t>
            </w:r>
            <w:r w:rsidRPr="00372834">
              <w:rPr>
                <w:rFonts w:asciiTheme="minorEastAsia" w:hAnsiTheme="minorEastAsia" w:cs="华文细黑"/>
                <w:color w:val="000000"/>
                <w:sz w:val="24"/>
              </w:rPr>
              <w:t>)</w:t>
            </w:r>
          </w:p>
        </w:tc>
        <w:tc>
          <w:tcPr>
            <w:tcW w:w="2954" w:type="dxa"/>
            <w:vAlign w:val="center"/>
          </w:tcPr>
          <w:p w:rsidR="00E177B7" w:rsidRPr="00372834" w:rsidRDefault="00E177B7" w:rsidP="00FA271B">
            <w:pPr>
              <w:jc w:val="center"/>
              <w:rPr>
                <w:rFonts w:asciiTheme="minorEastAsia" w:hAnsiTheme="minorEastAsia" w:cs="华文细黑"/>
                <w:color w:val="000000"/>
                <w:sz w:val="24"/>
              </w:rPr>
            </w:pPr>
          </w:p>
        </w:tc>
      </w:tr>
      <w:tr w:rsidR="00E177B7" w:rsidRPr="00F91E7F" w:rsidTr="00E177B7">
        <w:trPr>
          <w:trHeight w:val="624"/>
          <w:jc w:val="center"/>
        </w:trPr>
        <w:tc>
          <w:tcPr>
            <w:tcW w:w="2019" w:type="dxa"/>
            <w:vAlign w:val="center"/>
          </w:tcPr>
          <w:p w:rsidR="00E177B7" w:rsidRPr="00F91E7F" w:rsidRDefault="00E177B7" w:rsidP="00B93A10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评委签名</w:t>
            </w:r>
          </w:p>
        </w:tc>
        <w:tc>
          <w:tcPr>
            <w:tcW w:w="5103" w:type="dxa"/>
            <w:vAlign w:val="center"/>
          </w:tcPr>
          <w:p w:rsidR="00E177B7" w:rsidRPr="00F91E7F" w:rsidRDefault="00E177B7" w:rsidP="00B93A10">
            <w:pPr>
              <w:adjustRightInd w:val="0"/>
              <w:snapToGrid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总分</w:t>
            </w:r>
          </w:p>
        </w:tc>
        <w:tc>
          <w:tcPr>
            <w:tcW w:w="2954" w:type="dxa"/>
            <w:vAlign w:val="center"/>
          </w:tcPr>
          <w:p w:rsidR="00E177B7" w:rsidRPr="00F91E7F" w:rsidRDefault="00E177B7" w:rsidP="00F91E7F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042F76" w:rsidRDefault="00042F76" w:rsidP="00F82F35">
      <w:pPr>
        <w:adjustRightInd w:val="0"/>
        <w:snapToGrid w:val="0"/>
        <w:rPr>
          <w:rFonts w:asciiTheme="majorEastAsia" w:eastAsiaTheme="majorEastAsia" w:hAnsiTheme="majorEastAsia"/>
          <w:sz w:val="24"/>
          <w:szCs w:val="24"/>
        </w:rPr>
      </w:pPr>
    </w:p>
    <w:p w:rsidR="0094634A" w:rsidRDefault="0094634A" w:rsidP="00F82F35">
      <w:pPr>
        <w:adjustRightInd w:val="0"/>
        <w:snapToGrid w:val="0"/>
        <w:rPr>
          <w:rFonts w:asciiTheme="majorEastAsia" w:eastAsiaTheme="majorEastAsia" w:hAnsiTheme="majorEastAsia"/>
          <w:sz w:val="24"/>
          <w:szCs w:val="24"/>
        </w:rPr>
      </w:pPr>
    </w:p>
    <w:p w:rsidR="00CD1CD2" w:rsidRPr="00A70EFA" w:rsidRDefault="00F91E7F" w:rsidP="00A70EFA">
      <w:pPr>
        <w:adjustRightInd w:val="0"/>
        <w:snapToGrid w:val="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表2 </w:t>
      </w:r>
      <w:r w:rsidRPr="00F91E7F">
        <w:rPr>
          <w:rFonts w:asciiTheme="majorEastAsia" w:eastAsiaTheme="majorEastAsia" w:hAnsiTheme="majorEastAsia" w:hint="eastAsia"/>
          <w:sz w:val="24"/>
          <w:szCs w:val="24"/>
        </w:rPr>
        <w:t>决赛评分表</w:t>
      </w:r>
    </w:p>
    <w:tbl>
      <w:tblPr>
        <w:tblW w:w="10047" w:type="dxa"/>
        <w:jc w:val="center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5"/>
        <w:gridCol w:w="2805"/>
        <w:gridCol w:w="2298"/>
        <w:gridCol w:w="2939"/>
      </w:tblGrid>
      <w:tr w:rsidR="00CD1CD2" w:rsidRPr="00372834" w:rsidTr="00E177B7">
        <w:trPr>
          <w:trHeight w:val="794"/>
          <w:jc w:val="center"/>
        </w:trPr>
        <w:tc>
          <w:tcPr>
            <w:tcW w:w="2005" w:type="dxa"/>
            <w:vAlign w:val="center"/>
          </w:tcPr>
          <w:p w:rsidR="00CD1CD2" w:rsidRPr="00372834" w:rsidRDefault="00CD1CD2" w:rsidP="00CD1CD2">
            <w:pPr>
              <w:jc w:val="center"/>
              <w:rPr>
                <w:rFonts w:asciiTheme="minorEastAsia" w:hAnsiTheme="minorEastAsia"/>
                <w:bCs/>
                <w:color w:val="000000"/>
                <w:sz w:val="24"/>
              </w:rPr>
            </w:pPr>
            <w:r w:rsidRPr="00372834">
              <w:rPr>
                <w:rFonts w:asciiTheme="minorEastAsia" w:hAnsiTheme="minorEastAsia" w:cs="华文细黑" w:hint="eastAsia"/>
                <w:bCs/>
                <w:color w:val="000000"/>
                <w:sz w:val="24"/>
              </w:rPr>
              <w:t>评分项目</w:t>
            </w:r>
          </w:p>
        </w:tc>
        <w:tc>
          <w:tcPr>
            <w:tcW w:w="5103" w:type="dxa"/>
            <w:gridSpan w:val="2"/>
            <w:vAlign w:val="center"/>
          </w:tcPr>
          <w:p w:rsidR="00CD1CD2" w:rsidRPr="00372834" w:rsidRDefault="00CD1CD2" w:rsidP="00CD1CD2">
            <w:pPr>
              <w:jc w:val="center"/>
              <w:rPr>
                <w:rFonts w:asciiTheme="minorEastAsia" w:hAnsiTheme="minorEastAsia"/>
                <w:bCs/>
                <w:color w:val="000000"/>
                <w:sz w:val="24"/>
              </w:rPr>
            </w:pPr>
            <w:r w:rsidRPr="00372834">
              <w:rPr>
                <w:rFonts w:asciiTheme="minorEastAsia" w:hAnsiTheme="minorEastAsia" w:hint="eastAsia"/>
                <w:bCs/>
                <w:color w:val="000000"/>
                <w:sz w:val="24"/>
              </w:rPr>
              <w:t>参考评分标准</w:t>
            </w:r>
          </w:p>
        </w:tc>
        <w:tc>
          <w:tcPr>
            <w:tcW w:w="2939" w:type="dxa"/>
            <w:vAlign w:val="center"/>
          </w:tcPr>
          <w:p w:rsidR="00E177B7" w:rsidRDefault="00CD1CD2" w:rsidP="00CD1CD2">
            <w:pPr>
              <w:widowControl/>
              <w:jc w:val="center"/>
              <w:rPr>
                <w:rFonts w:asciiTheme="minorEastAsia" w:hAnsiTheme="minorEastAsia" w:cs="华文细黑"/>
                <w:bCs/>
                <w:color w:val="000000"/>
                <w:kern w:val="0"/>
                <w:sz w:val="24"/>
              </w:rPr>
            </w:pPr>
            <w:r w:rsidRPr="00372834">
              <w:rPr>
                <w:rFonts w:asciiTheme="minorEastAsia" w:hAnsiTheme="minorEastAsia" w:cs="华文细黑" w:hint="eastAsia"/>
                <w:bCs/>
                <w:color w:val="000000"/>
                <w:kern w:val="0"/>
                <w:sz w:val="24"/>
              </w:rPr>
              <w:t>得分</w:t>
            </w:r>
          </w:p>
          <w:p w:rsidR="00CD1CD2" w:rsidRPr="00372834" w:rsidRDefault="00CD1CD2" w:rsidP="00CD1CD2">
            <w:pPr>
              <w:widowControl/>
              <w:jc w:val="center"/>
              <w:rPr>
                <w:rFonts w:asciiTheme="minorEastAsia" w:hAnsiTheme="minorEastAsia" w:cs="华文细黑"/>
                <w:bCs/>
                <w:color w:val="000000"/>
                <w:kern w:val="0"/>
                <w:sz w:val="24"/>
              </w:rPr>
            </w:pPr>
            <w:r w:rsidRPr="00372834">
              <w:rPr>
                <w:rFonts w:asciiTheme="minorEastAsia" w:hAnsiTheme="minorEastAsia" w:cs="华文细黑" w:hint="eastAsia"/>
                <w:bCs/>
                <w:color w:val="000000"/>
                <w:kern w:val="0"/>
                <w:sz w:val="24"/>
              </w:rPr>
              <w:t>（精确到小数点后一位）</w:t>
            </w:r>
          </w:p>
        </w:tc>
      </w:tr>
      <w:tr w:rsidR="00CD18AB" w:rsidRPr="00372834" w:rsidTr="00E177B7">
        <w:trPr>
          <w:trHeight w:val="851"/>
          <w:jc w:val="center"/>
        </w:trPr>
        <w:tc>
          <w:tcPr>
            <w:tcW w:w="2005" w:type="dxa"/>
            <w:vMerge w:val="restart"/>
            <w:vAlign w:val="center"/>
          </w:tcPr>
          <w:p w:rsidR="00CD18AB" w:rsidRPr="00372834" w:rsidRDefault="00CD18AB" w:rsidP="00A70EFA">
            <w:pPr>
              <w:ind w:left="-30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372834">
              <w:rPr>
                <w:rFonts w:asciiTheme="minorEastAsia" w:hAnsiTheme="minorEastAsia" w:hint="eastAsia"/>
                <w:color w:val="000000"/>
                <w:sz w:val="24"/>
              </w:rPr>
              <w:t>案例分析（</w:t>
            </w:r>
            <w:r>
              <w:rPr>
                <w:rFonts w:asciiTheme="minorEastAsia" w:hAnsiTheme="minorEastAsia" w:hint="eastAsia"/>
                <w:color w:val="000000"/>
                <w:sz w:val="24"/>
              </w:rPr>
              <w:t>60</w:t>
            </w:r>
            <w:r w:rsidRPr="00372834">
              <w:rPr>
                <w:rFonts w:asciiTheme="minorEastAsia" w:hAnsiTheme="minorEastAsia" w:hint="eastAsia"/>
                <w:color w:val="000000"/>
                <w:sz w:val="24"/>
              </w:rPr>
              <w:t>分）</w:t>
            </w:r>
          </w:p>
        </w:tc>
        <w:tc>
          <w:tcPr>
            <w:tcW w:w="5103" w:type="dxa"/>
            <w:gridSpan w:val="2"/>
            <w:vAlign w:val="center"/>
          </w:tcPr>
          <w:p w:rsidR="00CD18AB" w:rsidRPr="00372834" w:rsidRDefault="00CD18AB" w:rsidP="00395F87">
            <w:pPr>
              <w:jc w:val="left"/>
              <w:rPr>
                <w:rFonts w:asciiTheme="minorEastAsia" w:hAnsiTheme="minorEastAsia"/>
                <w:color w:val="000000"/>
                <w:sz w:val="24"/>
              </w:rPr>
            </w:pPr>
            <w:r w:rsidRPr="00372834">
              <w:rPr>
                <w:rFonts w:asciiTheme="minorEastAsia" w:hAnsiTheme="minorEastAsia" w:cs="华文细黑" w:hint="eastAsia"/>
                <w:color w:val="000000"/>
                <w:sz w:val="24"/>
              </w:rPr>
              <w:t>案例问题识别与分析的逻辑性与严谨性（</w:t>
            </w:r>
            <w:r w:rsidR="00E177B7">
              <w:rPr>
                <w:rFonts w:asciiTheme="minorEastAsia" w:hAnsiTheme="minorEastAsia" w:cs="华文细黑" w:hint="eastAsia"/>
                <w:color w:val="000000"/>
                <w:sz w:val="24"/>
              </w:rPr>
              <w:t>1</w:t>
            </w:r>
            <w:r w:rsidRPr="00372834">
              <w:rPr>
                <w:rFonts w:asciiTheme="minorEastAsia" w:hAnsiTheme="minorEastAsia" w:cs="华文细黑"/>
                <w:color w:val="000000"/>
                <w:sz w:val="24"/>
              </w:rPr>
              <w:t>0</w:t>
            </w:r>
            <w:r w:rsidRPr="00372834">
              <w:rPr>
                <w:rFonts w:asciiTheme="minorEastAsia" w:hAnsiTheme="minorEastAsia" w:cs="华文细黑" w:hint="eastAsia"/>
                <w:color w:val="000000"/>
                <w:sz w:val="24"/>
              </w:rPr>
              <w:t>分）</w:t>
            </w:r>
          </w:p>
        </w:tc>
        <w:tc>
          <w:tcPr>
            <w:tcW w:w="2939" w:type="dxa"/>
            <w:vAlign w:val="center"/>
          </w:tcPr>
          <w:p w:rsidR="00CD18AB" w:rsidRPr="00372834" w:rsidRDefault="00CD18AB" w:rsidP="00CD1CD2">
            <w:pPr>
              <w:ind w:left="-30"/>
              <w:jc w:val="center"/>
              <w:rPr>
                <w:rFonts w:asciiTheme="minorEastAsia" w:hAnsiTheme="minorEastAsia" w:cs="华文细黑"/>
                <w:color w:val="000000"/>
                <w:sz w:val="24"/>
              </w:rPr>
            </w:pPr>
          </w:p>
        </w:tc>
      </w:tr>
      <w:tr w:rsidR="00CD18AB" w:rsidRPr="00372834" w:rsidTr="00E177B7">
        <w:trPr>
          <w:trHeight w:val="851"/>
          <w:jc w:val="center"/>
        </w:trPr>
        <w:tc>
          <w:tcPr>
            <w:tcW w:w="2005" w:type="dxa"/>
            <w:vMerge/>
            <w:vAlign w:val="center"/>
          </w:tcPr>
          <w:p w:rsidR="00CD18AB" w:rsidRPr="00372834" w:rsidRDefault="00CD18AB" w:rsidP="00CD1CD2">
            <w:pPr>
              <w:ind w:left="-30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CD18AB" w:rsidRPr="00372834" w:rsidRDefault="00CD18AB" w:rsidP="00395F87">
            <w:pPr>
              <w:jc w:val="left"/>
              <w:rPr>
                <w:rFonts w:asciiTheme="minorEastAsia" w:hAnsiTheme="minorEastAsia" w:cs="华文细黑"/>
                <w:color w:val="000000"/>
                <w:sz w:val="24"/>
              </w:rPr>
            </w:pPr>
            <w:r w:rsidRPr="00372834">
              <w:rPr>
                <w:rFonts w:asciiTheme="minorEastAsia" w:hAnsiTheme="minorEastAsia" w:cs="华文细黑" w:hint="eastAsia"/>
                <w:color w:val="000000"/>
                <w:sz w:val="24"/>
              </w:rPr>
              <w:t>案例问题解决方案的创新性与有效性（</w:t>
            </w:r>
            <w:r w:rsidR="00E177B7">
              <w:rPr>
                <w:rFonts w:asciiTheme="minorEastAsia" w:hAnsiTheme="minorEastAsia" w:cs="华文细黑" w:hint="eastAsia"/>
                <w:color w:val="000000"/>
                <w:sz w:val="24"/>
              </w:rPr>
              <w:t>2</w:t>
            </w:r>
            <w:r w:rsidRPr="00372834">
              <w:rPr>
                <w:rFonts w:asciiTheme="minorEastAsia" w:hAnsiTheme="minorEastAsia" w:cs="华文细黑"/>
                <w:color w:val="000000"/>
                <w:sz w:val="24"/>
              </w:rPr>
              <w:t>0</w:t>
            </w:r>
            <w:r w:rsidRPr="00372834">
              <w:rPr>
                <w:rFonts w:asciiTheme="minorEastAsia" w:hAnsiTheme="minorEastAsia" w:cs="华文细黑" w:hint="eastAsia"/>
                <w:color w:val="000000"/>
                <w:sz w:val="24"/>
              </w:rPr>
              <w:t>分）</w:t>
            </w:r>
          </w:p>
        </w:tc>
        <w:tc>
          <w:tcPr>
            <w:tcW w:w="2939" w:type="dxa"/>
            <w:vAlign w:val="center"/>
          </w:tcPr>
          <w:p w:rsidR="00CD18AB" w:rsidRPr="00372834" w:rsidRDefault="00CD18AB" w:rsidP="00CD1CD2">
            <w:pPr>
              <w:ind w:left="-30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CD18AB" w:rsidRPr="00372834" w:rsidTr="00E177B7">
        <w:trPr>
          <w:trHeight w:val="851"/>
          <w:jc w:val="center"/>
        </w:trPr>
        <w:tc>
          <w:tcPr>
            <w:tcW w:w="2005" w:type="dxa"/>
            <w:vMerge/>
            <w:vAlign w:val="center"/>
          </w:tcPr>
          <w:p w:rsidR="00CD18AB" w:rsidRPr="00372834" w:rsidRDefault="00CD18AB" w:rsidP="00CD1CD2">
            <w:pPr>
              <w:ind w:left="-30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CD18AB" w:rsidRPr="00372834" w:rsidRDefault="00CD18AB" w:rsidP="00395F87">
            <w:pPr>
              <w:jc w:val="left"/>
              <w:rPr>
                <w:rFonts w:asciiTheme="minorEastAsia" w:hAnsiTheme="minorEastAsia" w:cs="华文细黑"/>
                <w:color w:val="000000"/>
                <w:sz w:val="24"/>
              </w:rPr>
            </w:pPr>
            <w:r w:rsidRPr="00372834">
              <w:rPr>
                <w:rFonts w:asciiTheme="minorEastAsia" w:hAnsiTheme="minorEastAsia" w:cs="华文细黑" w:hint="eastAsia"/>
                <w:color w:val="000000"/>
                <w:sz w:val="24"/>
              </w:rPr>
              <w:t>案例信息与数据分析的准确性与充足性（</w:t>
            </w:r>
            <w:r w:rsidRPr="00372834">
              <w:rPr>
                <w:rFonts w:asciiTheme="minorEastAsia" w:hAnsiTheme="minorEastAsia" w:cs="华文细黑"/>
                <w:color w:val="000000"/>
                <w:sz w:val="24"/>
              </w:rPr>
              <w:t>10</w:t>
            </w:r>
            <w:r w:rsidRPr="00372834">
              <w:rPr>
                <w:rFonts w:asciiTheme="minorEastAsia" w:hAnsiTheme="minorEastAsia" w:cs="华文细黑" w:hint="eastAsia"/>
                <w:color w:val="000000"/>
                <w:sz w:val="24"/>
              </w:rPr>
              <w:t>分）</w:t>
            </w:r>
          </w:p>
        </w:tc>
        <w:tc>
          <w:tcPr>
            <w:tcW w:w="2939" w:type="dxa"/>
            <w:vAlign w:val="center"/>
          </w:tcPr>
          <w:p w:rsidR="00CD18AB" w:rsidRPr="00372834" w:rsidRDefault="00CD18AB" w:rsidP="00CD1CD2">
            <w:pPr>
              <w:ind w:left="-30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CD18AB" w:rsidRPr="00372834" w:rsidTr="00E177B7">
        <w:trPr>
          <w:trHeight w:val="851"/>
          <w:jc w:val="center"/>
        </w:trPr>
        <w:tc>
          <w:tcPr>
            <w:tcW w:w="2005" w:type="dxa"/>
            <w:vMerge/>
            <w:vAlign w:val="center"/>
          </w:tcPr>
          <w:p w:rsidR="00CD18AB" w:rsidRPr="00372834" w:rsidRDefault="00CD18AB" w:rsidP="00CD1CD2">
            <w:pPr>
              <w:ind w:left="-30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CD18AB" w:rsidRPr="00372834" w:rsidRDefault="00CD18AB" w:rsidP="00395F87">
            <w:pPr>
              <w:jc w:val="left"/>
              <w:rPr>
                <w:rFonts w:asciiTheme="minorEastAsia" w:hAnsiTheme="minorEastAsia" w:cs="华文细黑"/>
                <w:color w:val="000000"/>
                <w:sz w:val="24"/>
              </w:rPr>
            </w:pPr>
            <w:r w:rsidRPr="00AD4B20">
              <w:rPr>
                <w:rFonts w:asciiTheme="minorEastAsia" w:hAnsiTheme="minorEastAsia" w:cs="华文细黑" w:hint="eastAsia"/>
                <w:color w:val="000000"/>
                <w:sz w:val="24"/>
                <w:szCs w:val="24"/>
              </w:rPr>
              <w:t>案例问题解决方案的合理性</w:t>
            </w:r>
            <w:r>
              <w:rPr>
                <w:rFonts w:asciiTheme="minorEastAsia" w:hAnsiTheme="minorEastAsia" w:cs="华文细黑" w:hint="eastAsia"/>
                <w:color w:val="000000"/>
                <w:sz w:val="24"/>
                <w:szCs w:val="24"/>
              </w:rPr>
              <w:t>与可行性</w:t>
            </w:r>
            <w:r w:rsidRPr="00372834">
              <w:rPr>
                <w:rFonts w:asciiTheme="minorEastAsia" w:hAnsiTheme="minorEastAsia" w:cs="华文细黑"/>
                <w:color w:val="000000"/>
                <w:sz w:val="24"/>
              </w:rPr>
              <w:t>(10</w:t>
            </w:r>
            <w:r w:rsidRPr="00372834">
              <w:rPr>
                <w:rFonts w:asciiTheme="minorEastAsia" w:hAnsiTheme="minorEastAsia" w:cs="华文细黑" w:hint="eastAsia"/>
                <w:color w:val="000000"/>
                <w:sz w:val="24"/>
              </w:rPr>
              <w:t>分</w:t>
            </w:r>
            <w:r w:rsidRPr="00372834">
              <w:rPr>
                <w:rFonts w:asciiTheme="minorEastAsia" w:hAnsiTheme="minorEastAsia" w:cs="华文细黑"/>
                <w:color w:val="000000"/>
                <w:sz w:val="24"/>
              </w:rPr>
              <w:t>)</w:t>
            </w:r>
          </w:p>
        </w:tc>
        <w:tc>
          <w:tcPr>
            <w:tcW w:w="2939" w:type="dxa"/>
            <w:vAlign w:val="center"/>
          </w:tcPr>
          <w:p w:rsidR="00CD18AB" w:rsidRPr="00372834" w:rsidRDefault="00CD18AB" w:rsidP="00CD1CD2">
            <w:pPr>
              <w:ind w:left="-30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CD18AB" w:rsidRPr="00372834" w:rsidTr="00E177B7">
        <w:trPr>
          <w:trHeight w:val="851"/>
          <w:jc w:val="center"/>
        </w:trPr>
        <w:tc>
          <w:tcPr>
            <w:tcW w:w="2005" w:type="dxa"/>
            <w:vMerge/>
            <w:vAlign w:val="center"/>
          </w:tcPr>
          <w:p w:rsidR="00CD18AB" w:rsidRPr="00372834" w:rsidRDefault="00CD18AB" w:rsidP="00CD1CD2">
            <w:pPr>
              <w:ind w:left="-30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CD18AB" w:rsidRPr="00372834" w:rsidRDefault="00CD18AB" w:rsidP="00395F87">
            <w:pPr>
              <w:rPr>
                <w:rFonts w:asciiTheme="minorEastAsia" w:hAnsiTheme="minorEastAsia" w:cs="华文细黑"/>
                <w:color w:val="000000"/>
                <w:sz w:val="24"/>
              </w:rPr>
            </w:pPr>
            <w:r w:rsidRPr="00AD4B20">
              <w:rPr>
                <w:rFonts w:asciiTheme="minorEastAsia" w:hAnsiTheme="minorEastAsia" w:cs="华文细黑" w:hint="eastAsia"/>
                <w:color w:val="000000"/>
                <w:sz w:val="24"/>
                <w:szCs w:val="24"/>
              </w:rPr>
              <w:t>管理理论与方法的应用</w:t>
            </w:r>
            <w:r w:rsidRPr="00AD4B20">
              <w:rPr>
                <w:rFonts w:asciiTheme="minorEastAsia" w:hAnsiTheme="minorEastAsia" w:cs="华文细黑"/>
                <w:color w:val="000000"/>
                <w:sz w:val="24"/>
                <w:szCs w:val="24"/>
              </w:rPr>
              <w:t>(</w:t>
            </w:r>
            <w:r>
              <w:rPr>
                <w:rFonts w:asciiTheme="minorEastAsia" w:hAnsiTheme="minorEastAsia" w:cs="华文细黑" w:hint="eastAsia"/>
                <w:color w:val="000000"/>
                <w:sz w:val="24"/>
                <w:szCs w:val="24"/>
              </w:rPr>
              <w:t>10</w:t>
            </w:r>
            <w:r w:rsidRPr="00AD4B20">
              <w:rPr>
                <w:rFonts w:asciiTheme="minorEastAsia" w:hAnsiTheme="minorEastAsia" w:cs="华文细黑" w:hint="eastAsia"/>
                <w:color w:val="000000"/>
                <w:sz w:val="24"/>
                <w:szCs w:val="24"/>
              </w:rPr>
              <w:t>分</w:t>
            </w:r>
            <w:r w:rsidRPr="00AD4B20">
              <w:rPr>
                <w:rFonts w:asciiTheme="minorEastAsia" w:hAnsiTheme="minorEastAsia" w:cs="华文细黑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39" w:type="dxa"/>
            <w:vAlign w:val="center"/>
          </w:tcPr>
          <w:p w:rsidR="00CD18AB" w:rsidRPr="00372834" w:rsidRDefault="00CD18AB" w:rsidP="00CD1CD2">
            <w:pPr>
              <w:ind w:left="-30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CD1CD2" w:rsidRPr="00372834" w:rsidTr="00E177B7">
        <w:trPr>
          <w:trHeight w:val="851"/>
          <w:jc w:val="center"/>
        </w:trPr>
        <w:tc>
          <w:tcPr>
            <w:tcW w:w="2005" w:type="dxa"/>
            <w:vMerge w:val="restart"/>
            <w:vAlign w:val="center"/>
          </w:tcPr>
          <w:p w:rsidR="00CD1CD2" w:rsidRPr="00372834" w:rsidRDefault="00CD1CD2" w:rsidP="00CD1CD2">
            <w:pPr>
              <w:ind w:left="-30"/>
              <w:jc w:val="center"/>
              <w:rPr>
                <w:rFonts w:asciiTheme="minorEastAsia" w:hAnsiTheme="minorEastAsia" w:cs="华文细黑"/>
                <w:color w:val="000000"/>
                <w:sz w:val="24"/>
              </w:rPr>
            </w:pPr>
            <w:r w:rsidRPr="00372834">
              <w:rPr>
                <w:rFonts w:asciiTheme="minorEastAsia" w:hAnsiTheme="minorEastAsia" w:cs="华文细黑" w:hint="eastAsia"/>
                <w:color w:val="000000"/>
                <w:sz w:val="24"/>
              </w:rPr>
              <w:t>现场表现</w:t>
            </w:r>
          </w:p>
          <w:p w:rsidR="00CD1CD2" w:rsidRPr="00372834" w:rsidRDefault="00CD1CD2" w:rsidP="00A70EFA">
            <w:pPr>
              <w:ind w:left="-30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372834">
              <w:rPr>
                <w:rFonts w:asciiTheme="minorEastAsia" w:hAnsiTheme="minorEastAsia" w:cs="华文细黑" w:hint="eastAsia"/>
                <w:color w:val="000000"/>
                <w:sz w:val="24"/>
              </w:rPr>
              <w:t>（</w:t>
            </w:r>
            <w:r w:rsidR="00A70EFA">
              <w:rPr>
                <w:rFonts w:asciiTheme="minorEastAsia" w:hAnsiTheme="minorEastAsia" w:cs="华文细黑" w:hint="eastAsia"/>
                <w:color w:val="000000"/>
                <w:sz w:val="24"/>
              </w:rPr>
              <w:t>40</w:t>
            </w:r>
            <w:r w:rsidRPr="00372834">
              <w:rPr>
                <w:rFonts w:asciiTheme="minorEastAsia" w:hAnsiTheme="minorEastAsia" w:cs="华文细黑" w:hint="eastAsia"/>
                <w:color w:val="000000"/>
                <w:sz w:val="24"/>
              </w:rPr>
              <w:t>分）</w:t>
            </w:r>
          </w:p>
        </w:tc>
        <w:tc>
          <w:tcPr>
            <w:tcW w:w="5103" w:type="dxa"/>
            <w:gridSpan w:val="2"/>
            <w:vAlign w:val="center"/>
          </w:tcPr>
          <w:p w:rsidR="00CD1CD2" w:rsidRPr="00372834" w:rsidRDefault="00CD1CD2" w:rsidP="00395F87">
            <w:pPr>
              <w:jc w:val="left"/>
              <w:rPr>
                <w:rFonts w:asciiTheme="minorEastAsia" w:hAnsiTheme="minorEastAsia" w:cs="华文细黑"/>
                <w:color w:val="000000"/>
                <w:sz w:val="24"/>
              </w:rPr>
            </w:pPr>
            <w:r w:rsidRPr="00372834">
              <w:rPr>
                <w:rFonts w:asciiTheme="minorEastAsia" w:hAnsiTheme="minorEastAsia" w:cs="华文细黑" w:hint="eastAsia"/>
                <w:color w:val="000000"/>
                <w:sz w:val="24"/>
              </w:rPr>
              <w:t>语言表达的流畅性（</w:t>
            </w:r>
            <w:r w:rsidR="00A70EFA">
              <w:rPr>
                <w:rFonts w:asciiTheme="minorEastAsia" w:hAnsiTheme="minorEastAsia" w:cs="华文细黑" w:hint="eastAsia"/>
                <w:color w:val="000000"/>
                <w:sz w:val="24"/>
              </w:rPr>
              <w:t>10</w:t>
            </w:r>
            <w:r w:rsidRPr="00372834">
              <w:rPr>
                <w:rFonts w:asciiTheme="minorEastAsia" w:hAnsiTheme="minorEastAsia" w:cs="华文细黑" w:hint="eastAsia"/>
                <w:color w:val="000000"/>
                <w:sz w:val="24"/>
              </w:rPr>
              <w:t>分）</w:t>
            </w:r>
          </w:p>
        </w:tc>
        <w:tc>
          <w:tcPr>
            <w:tcW w:w="2939" w:type="dxa"/>
            <w:vAlign w:val="center"/>
          </w:tcPr>
          <w:p w:rsidR="00CD1CD2" w:rsidRPr="00372834" w:rsidRDefault="00CD1CD2" w:rsidP="00CD1CD2">
            <w:pPr>
              <w:ind w:left="-30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CD1CD2" w:rsidRPr="00372834" w:rsidTr="00E177B7">
        <w:trPr>
          <w:trHeight w:val="851"/>
          <w:jc w:val="center"/>
        </w:trPr>
        <w:tc>
          <w:tcPr>
            <w:tcW w:w="2005" w:type="dxa"/>
            <w:vMerge/>
            <w:vAlign w:val="center"/>
          </w:tcPr>
          <w:p w:rsidR="00CD1CD2" w:rsidRPr="00372834" w:rsidRDefault="00CD1CD2" w:rsidP="00CD1CD2">
            <w:pPr>
              <w:ind w:left="-30"/>
              <w:jc w:val="center"/>
              <w:rPr>
                <w:rFonts w:asciiTheme="minorEastAsia" w:hAnsiTheme="minorEastAsia" w:cs="华文细黑"/>
                <w:color w:val="000000"/>
                <w:sz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CD1CD2" w:rsidRPr="00372834" w:rsidRDefault="00CD1CD2" w:rsidP="00395F87">
            <w:pPr>
              <w:jc w:val="left"/>
              <w:rPr>
                <w:rFonts w:asciiTheme="minorEastAsia" w:hAnsiTheme="minorEastAsia" w:cs="华文细黑"/>
                <w:color w:val="000000"/>
                <w:sz w:val="24"/>
              </w:rPr>
            </w:pPr>
            <w:r w:rsidRPr="00372834">
              <w:rPr>
                <w:rFonts w:asciiTheme="minorEastAsia" w:hAnsiTheme="minorEastAsia" w:cs="华文细黑" w:hint="eastAsia"/>
                <w:color w:val="000000"/>
                <w:sz w:val="24"/>
              </w:rPr>
              <w:t>方案陈述的时间控制（</w:t>
            </w:r>
            <w:r w:rsidR="00A70EFA">
              <w:rPr>
                <w:rFonts w:asciiTheme="minorEastAsia" w:hAnsiTheme="minorEastAsia" w:cs="华文细黑" w:hint="eastAsia"/>
                <w:color w:val="000000"/>
                <w:sz w:val="24"/>
              </w:rPr>
              <w:t>10</w:t>
            </w:r>
            <w:r w:rsidRPr="00372834">
              <w:rPr>
                <w:rFonts w:asciiTheme="minorEastAsia" w:hAnsiTheme="minorEastAsia" w:cs="华文细黑" w:hint="eastAsia"/>
                <w:color w:val="000000"/>
                <w:sz w:val="24"/>
              </w:rPr>
              <w:t>分）</w:t>
            </w:r>
          </w:p>
        </w:tc>
        <w:tc>
          <w:tcPr>
            <w:tcW w:w="2939" w:type="dxa"/>
            <w:vAlign w:val="center"/>
          </w:tcPr>
          <w:p w:rsidR="00CD1CD2" w:rsidRPr="00372834" w:rsidRDefault="00CD1CD2" w:rsidP="00CD1CD2">
            <w:pPr>
              <w:ind w:left="-30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CD1CD2" w:rsidRPr="00372834" w:rsidTr="00E177B7">
        <w:trPr>
          <w:trHeight w:val="851"/>
          <w:jc w:val="center"/>
        </w:trPr>
        <w:tc>
          <w:tcPr>
            <w:tcW w:w="2005" w:type="dxa"/>
            <w:vMerge/>
            <w:vAlign w:val="center"/>
          </w:tcPr>
          <w:p w:rsidR="00CD1CD2" w:rsidRPr="00372834" w:rsidRDefault="00CD1CD2" w:rsidP="00CD1CD2">
            <w:pPr>
              <w:ind w:left="-30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CD1CD2" w:rsidRPr="00372834" w:rsidRDefault="00CD1CD2" w:rsidP="00395F87">
            <w:pPr>
              <w:jc w:val="left"/>
              <w:rPr>
                <w:rFonts w:asciiTheme="minorEastAsia" w:hAnsiTheme="minorEastAsia"/>
                <w:color w:val="000000"/>
                <w:sz w:val="24"/>
              </w:rPr>
            </w:pPr>
            <w:r w:rsidRPr="00372834">
              <w:rPr>
                <w:rFonts w:asciiTheme="minorEastAsia" w:hAnsiTheme="minorEastAsia" w:hint="eastAsia"/>
                <w:color w:val="000000"/>
                <w:sz w:val="24"/>
              </w:rPr>
              <w:t>团队精神风貌</w:t>
            </w:r>
            <w:r w:rsidRPr="00372834">
              <w:rPr>
                <w:rFonts w:asciiTheme="minorEastAsia" w:hAnsiTheme="minorEastAsia" w:cs="华文细黑" w:hint="eastAsia"/>
                <w:color w:val="000000"/>
                <w:sz w:val="24"/>
              </w:rPr>
              <w:t>（</w:t>
            </w:r>
            <w:r w:rsidR="00A70EFA">
              <w:rPr>
                <w:rFonts w:asciiTheme="minorEastAsia" w:hAnsiTheme="minorEastAsia" w:cs="华文细黑" w:hint="eastAsia"/>
                <w:color w:val="000000"/>
                <w:sz w:val="24"/>
              </w:rPr>
              <w:t>10</w:t>
            </w:r>
            <w:r w:rsidRPr="00372834">
              <w:rPr>
                <w:rFonts w:asciiTheme="minorEastAsia" w:hAnsiTheme="minorEastAsia" w:cs="华文细黑" w:hint="eastAsia"/>
                <w:color w:val="000000"/>
                <w:sz w:val="24"/>
              </w:rPr>
              <w:t>分）</w:t>
            </w:r>
          </w:p>
        </w:tc>
        <w:tc>
          <w:tcPr>
            <w:tcW w:w="2939" w:type="dxa"/>
            <w:vAlign w:val="center"/>
          </w:tcPr>
          <w:p w:rsidR="00CD1CD2" w:rsidRPr="00372834" w:rsidRDefault="00CD1CD2" w:rsidP="00CD1CD2">
            <w:pPr>
              <w:ind w:left="-30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CD1CD2" w:rsidRPr="00372834" w:rsidTr="00E177B7">
        <w:trPr>
          <w:trHeight w:val="851"/>
          <w:jc w:val="center"/>
        </w:trPr>
        <w:tc>
          <w:tcPr>
            <w:tcW w:w="2005" w:type="dxa"/>
            <w:vMerge/>
            <w:vAlign w:val="center"/>
          </w:tcPr>
          <w:p w:rsidR="00CD1CD2" w:rsidRPr="00372834" w:rsidRDefault="00CD1CD2" w:rsidP="00CD1CD2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CD1CD2" w:rsidRPr="00372834" w:rsidRDefault="00CD1CD2" w:rsidP="00395F87">
            <w:pPr>
              <w:jc w:val="left"/>
              <w:rPr>
                <w:rFonts w:asciiTheme="minorEastAsia" w:hAnsiTheme="minorEastAsia"/>
                <w:color w:val="000000"/>
                <w:sz w:val="24"/>
              </w:rPr>
            </w:pPr>
            <w:r w:rsidRPr="00372834">
              <w:rPr>
                <w:rFonts w:asciiTheme="minorEastAsia" w:hAnsiTheme="minorEastAsia" w:cs="华文细黑" w:hint="eastAsia"/>
                <w:color w:val="000000"/>
                <w:sz w:val="24"/>
              </w:rPr>
              <w:t>团队分工与合作（</w:t>
            </w:r>
            <w:r w:rsidR="00A70EFA">
              <w:rPr>
                <w:rFonts w:asciiTheme="minorEastAsia" w:hAnsiTheme="minorEastAsia" w:cs="华文细黑" w:hint="eastAsia"/>
                <w:color w:val="000000"/>
                <w:sz w:val="24"/>
              </w:rPr>
              <w:t>10</w:t>
            </w:r>
            <w:r w:rsidRPr="00372834">
              <w:rPr>
                <w:rFonts w:asciiTheme="minorEastAsia" w:hAnsiTheme="minorEastAsia" w:cs="华文细黑" w:hint="eastAsia"/>
                <w:color w:val="000000"/>
                <w:sz w:val="24"/>
              </w:rPr>
              <w:t>分）</w:t>
            </w:r>
          </w:p>
        </w:tc>
        <w:tc>
          <w:tcPr>
            <w:tcW w:w="2939" w:type="dxa"/>
            <w:vAlign w:val="center"/>
          </w:tcPr>
          <w:p w:rsidR="00CD1CD2" w:rsidRPr="00372834" w:rsidRDefault="00CD1CD2" w:rsidP="00CD1CD2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2263A2" w:rsidRPr="00372834" w:rsidTr="00E177B7">
        <w:trPr>
          <w:trHeight w:val="621"/>
          <w:jc w:val="center"/>
        </w:trPr>
        <w:tc>
          <w:tcPr>
            <w:tcW w:w="2005" w:type="dxa"/>
            <w:vAlign w:val="center"/>
          </w:tcPr>
          <w:p w:rsidR="002263A2" w:rsidRPr="00372834" w:rsidRDefault="002263A2" w:rsidP="00CD1CD2">
            <w:pPr>
              <w:ind w:left="-30"/>
              <w:jc w:val="center"/>
              <w:rPr>
                <w:rFonts w:asciiTheme="minorEastAsia" w:hAnsiTheme="minorEastAsia" w:cs="华文细黑"/>
                <w:color w:val="000000"/>
                <w:sz w:val="24"/>
              </w:rPr>
            </w:pPr>
            <w:r w:rsidRPr="00372834">
              <w:rPr>
                <w:rFonts w:asciiTheme="minorEastAsia" w:hAnsiTheme="minorEastAsia" w:cs="华文细黑" w:hint="eastAsia"/>
                <w:color w:val="000000"/>
                <w:sz w:val="24"/>
              </w:rPr>
              <w:t>评委签名</w:t>
            </w:r>
          </w:p>
        </w:tc>
        <w:tc>
          <w:tcPr>
            <w:tcW w:w="2805" w:type="dxa"/>
            <w:vAlign w:val="center"/>
          </w:tcPr>
          <w:p w:rsidR="002263A2" w:rsidRPr="00372834" w:rsidRDefault="002263A2" w:rsidP="002263A2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2298" w:type="dxa"/>
            <w:vAlign w:val="center"/>
          </w:tcPr>
          <w:p w:rsidR="002263A2" w:rsidRPr="00372834" w:rsidRDefault="002263A2" w:rsidP="00CD1CD2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372834">
              <w:rPr>
                <w:rFonts w:asciiTheme="minorEastAsia" w:hAnsiTheme="minorEastAsia" w:cs="华文细黑" w:hint="eastAsia"/>
                <w:color w:val="000000"/>
                <w:sz w:val="24"/>
              </w:rPr>
              <w:t>总分</w:t>
            </w:r>
          </w:p>
        </w:tc>
        <w:tc>
          <w:tcPr>
            <w:tcW w:w="2939" w:type="dxa"/>
            <w:vAlign w:val="center"/>
          </w:tcPr>
          <w:p w:rsidR="002263A2" w:rsidRPr="00372834" w:rsidRDefault="002263A2" w:rsidP="002263A2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</w:tbl>
    <w:p w:rsidR="00CD5329" w:rsidRPr="00A74B14" w:rsidRDefault="00CD5329" w:rsidP="00A74B14">
      <w:pPr>
        <w:widowControl/>
        <w:jc w:val="left"/>
        <w:rPr>
          <w:rFonts w:asciiTheme="majorEastAsia" w:eastAsiaTheme="majorEastAsia" w:hAnsiTheme="majorEastAsia"/>
          <w:sz w:val="24"/>
        </w:rPr>
      </w:pPr>
    </w:p>
    <w:sectPr w:rsidR="00CD5329" w:rsidRPr="00A74B14" w:rsidSect="00311C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14A" w:rsidRDefault="0021614A" w:rsidP="00DE01E1">
      <w:r>
        <w:separator/>
      </w:r>
    </w:p>
  </w:endnote>
  <w:endnote w:type="continuationSeparator" w:id="1">
    <w:p w:rsidR="0021614A" w:rsidRDefault="0021614A" w:rsidP="00DE0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icrosoftYaHei-Identity-H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14A" w:rsidRDefault="0021614A" w:rsidP="00DE01E1">
      <w:r>
        <w:separator/>
      </w:r>
    </w:p>
  </w:footnote>
  <w:footnote w:type="continuationSeparator" w:id="1">
    <w:p w:rsidR="0021614A" w:rsidRDefault="0021614A" w:rsidP="00DE01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2BA6"/>
    <w:multiLevelType w:val="hybridMultilevel"/>
    <w:tmpl w:val="54A83BF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DCD6C53"/>
    <w:multiLevelType w:val="hybridMultilevel"/>
    <w:tmpl w:val="F22C306A"/>
    <w:lvl w:ilvl="0" w:tplc="16BC9704">
      <w:start w:val="1"/>
      <w:numFmt w:val="decimal"/>
      <w:lvlText w:val="%1、"/>
      <w:lvlJc w:val="left"/>
      <w:pPr>
        <w:ind w:left="14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26" w:hanging="420"/>
      </w:pPr>
    </w:lvl>
    <w:lvl w:ilvl="2" w:tplc="0409001B" w:tentative="1">
      <w:start w:val="1"/>
      <w:numFmt w:val="lowerRoman"/>
      <w:lvlText w:val="%3."/>
      <w:lvlJc w:val="right"/>
      <w:pPr>
        <w:ind w:left="1046" w:hanging="420"/>
      </w:pPr>
    </w:lvl>
    <w:lvl w:ilvl="3" w:tplc="0409000F" w:tentative="1">
      <w:start w:val="1"/>
      <w:numFmt w:val="decimal"/>
      <w:lvlText w:val="%4."/>
      <w:lvlJc w:val="left"/>
      <w:pPr>
        <w:ind w:left="1466" w:hanging="420"/>
      </w:pPr>
    </w:lvl>
    <w:lvl w:ilvl="4" w:tplc="04090019" w:tentative="1">
      <w:start w:val="1"/>
      <w:numFmt w:val="lowerLetter"/>
      <w:lvlText w:val="%5)"/>
      <w:lvlJc w:val="left"/>
      <w:pPr>
        <w:ind w:left="1886" w:hanging="420"/>
      </w:pPr>
    </w:lvl>
    <w:lvl w:ilvl="5" w:tplc="0409001B" w:tentative="1">
      <w:start w:val="1"/>
      <w:numFmt w:val="lowerRoman"/>
      <w:lvlText w:val="%6."/>
      <w:lvlJc w:val="right"/>
      <w:pPr>
        <w:ind w:left="2306" w:hanging="420"/>
      </w:pPr>
    </w:lvl>
    <w:lvl w:ilvl="6" w:tplc="0409000F" w:tentative="1">
      <w:start w:val="1"/>
      <w:numFmt w:val="decimal"/>
      <w:lvlText w:val="%7."/>
      <w:lvlJc w:val="left"/>
      <w:pPr>
        <w:ind w:left="2726" w:hanging="420"/>
      </w:pPr>
    </w:lvl>
    <w:lvl w:ilvl="7" w:tplc="04090019" w:tentative="1">
      <w:start w:val="1"/>
      <w:numFmt w:val="lowerLetter"/>
      <w:lvlText w:val="%8)"/>
      <w:lvlJc w:val="left"/>
      <w:pPr>
        <w:ind w:left="3146" w:hanging="420"/>
      </w:pPr>
    </w:lvl>
    <w:lvl w:ilvl="8" w:tplc="0409001B" w:tentative="1">
      <w:start w:val="1"/>
      <w:numFmt w:val="lowerRoman"/>
      <w:lvlText w:val="%9."/>
      <w:lvlJc w:val="right"/>
      <w:pPr>
        <w:ind w:left="3566" w:hanging="420"/>
      </w:pPr>
    </w:lvl>
  </w:abstractNum>
  <w:abstractNum w:abstractNumId="2">
    <w:nsid w:val="1E607C1D"/>
    <w:multiLevelType w:val="hybridMultilevel"/>
    <w:tmpl w:val="6D64101E"/>
    <w:lvl w:ilvl="0" w:tplc="6F4E5EC4">
      <w:start w:val="1"/>
      <w:numFmt w:val="decimalEnclosedCircle"/>
      <w:lvlText w:val="%1"/>
      <w:lvlJc w:val="left"/>
      <w:pPr>
        <w:ind w:left="1184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04" w:hanging="420"/>
      </w:pPr>
    </w:lvl>
    <w:lvl w:ilvl="2" w:tplc="0409001B" w:tentative="1">
      <w:start w:val="1"/>
      <w:numFmt w:val="lowerRoman"/>
      <w:lvlText w:val="%3."/>
      <w:lvlJc w:val="right"/>
      <w:pPr>
        <w:ind w:left="2024" w:hanging="420"/>
      </w:pPr>
    </w:lvl>
    <w:lvl w:ilvl="3" w:tplc="0409000F" w:tentative="1">
      <w:start w:val="1"/>
      <w:numFmt w:val="decimal"/>
      <w:lvlText w:val="%4."/>
      <w:lvlJc w:val="left"/>
      <w:pPr>
        <w:ind w:left="2444" w:hanging="420"/>
      </w:pPr>
    </w:lvl>
    <w:lvl w:ilvl="4" w:tplc="04090019" w:tentative="1">
      <w:start w:val="1"/>
      <w:numFmt w:val="lowerLetter"/>
      <w:lvlText w:val="%5)"/>
      <w:lvlJc w:val="left"/>
      <w:pPr>
        <w:ind w:left="2864" w:hanging="420"/>
      </w:pPr>
    </w:lvl>
    <w:lvl w:ilvl="5" w:tplc="0409001B" w:tentative="1">
      <w:start w:val="1"/>
      <w:numFmt w:val="lowerRoman"/>
      <w:lvlText w:val="%6."/>
      <w:lvlJc w:val="right"/>
      <w:pPr>
        <w:ind w:left="3284" w:hanging="420"/>
      </w:pPr>
    </w:lvl>
    <w:lvl w:ilvl="6" w:tplc="0409000F" w:tentative="1">
      <w:start w:val="1"/>
      <w:numFmt w:val="decimal"/>
      <w:lvlText w:val="%7."/>
      <w:lvlJc w:val="left"/>
      <w:pPr>
        <w:ind w:left="3704" w:hanging="420"/>
      </w:pPr>
    </w:lvl>
    <w:lvl w:ilvl="7" w:tplc="04090019" w:tentative="1">
      <w:start w:val="1"/>
      <w:numFmt w:val="lowerLetter"/>
      <w:lvlText w:val="%8)"/>
      <w:lvlJc w:val="left"/>
      <w:pPr>
        <w:ind w:left="4124" w:hanging="420"/>
      </w:pPr>
    </w:lvl>
    <w:lvl w:ilvl="8" w:tplc="0409001B" w:tentative="1">
      <w:start w:val="1"/>
      <w:numFmt w:val="lowerRoman"/>
      <w:lvlText w:val="%9."/>
      <w:lvlJc w:val="right"/>
      <w:pPr>
        <w:ind w:left="4544" w:hanging="420"/>
      </w:pPr>
    </w:lvl>
  </w:abstractNum>
  <w:abstractNum w:abstractNumId="3">
    <w:nsid w:val="2091097E"/>
    <w:multiLevelType w:val="hybridMultilevel"/>
    <w:tmpl w:val="74B82854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3E1B5962"/>
    <w:multiLevelType w:val="hybridMultilevel"/>
    <w:tmpl w:val="4B8ED954"/>
    <w:lvl w:ilvl="0" w:tplc="FD0C6B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09C5295"/>
    <w:multiLevelType w:val="hybridMultilevel"/>
    <w:tmpl w:val="0A2CAC28"/>
    <w:lvl w:ilvl="0" w:tplc="6F4E5EC4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6">
    <w:nsid w:val="42FD2804"/>
    <w:multiLevelType w:val="hybridMultilevel"/>
    <w:tmpl w:val="6F1ABAFE"/>
    <w:lvl w:ilvl="0" w:tplc="944211E8">
      <w:start w:val="1"/>
      <w:numFmt w:val="decimal"/>
      <w:lvlText w:val="%1、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5" w:hanging="420"/>
      </w:pPr>
    </w:lvl>
    <w:lvl w:ilvl="2" w:tplc="0409001B" w:tentative="1">
      <w:start w:val="1"/>
      <w:numFmt w:val="lowerRoman"/>
      <w:lvlText w:val="%3."/>
      <w:lvlJc w:val="righ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9" w:tentative="1">
      <w:start w:val="1"/>
      <w:numFmt w:val="lowerLetter"/>
      <w:lvlText w:val="%5)"/>
      <w:lvlJc w:val="left"/>
      <w:pPr>
        <w:ind w:left="3165" w:hanging="420"/>
      </w:pPr>
    </w:lvl>
    <w:lvl w:ilvl="5" w:tplc="0409001B" w:tentative="1">
      <w:start w:val="1"/>
      <w:numFmt w:val="lowerRoman"/>
      <w:lvlText w:val="%6."/>
      <w:lvlJc w:val="righ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9" w:tentative="1">
      <w:start w:val="1"/>
      <w:numFmt w:val="lowerLetter"/>
      <w:lvlText w:val="%8)"/>
      <w:lvlJc w:val="left"/>
      <w:pPr>
        <w:ind w:left="4425" w:hanging="420"/>
      </w:pPr>
    </w:lvl>
    <w:lvl w:ilvl="8" w:tplc="0409001B" w:tentative="1">
      <w:start w:val="1"/>
      <w:numFmt w:val="lowerRoman"/>
      <w:lvlText w:val="%9."/>
      <w:lvlJc w:val="right"/>
      <w:pPr>
        <w:ind w:left="4845" w:hanging="420"/>
      </w:pPr>
    </w:lvl>
  </w:abstractNum>
  <w:abstractNum w:abstractNumId="7">
    <w:nsid w:val="437530D5"/>
    <w:multiLevelType w:val="hybridMultilevel"/>
    <w:tmpl w:val="4792F7A2"/>
    <w:lvl w:ilvl="0" w:tplc="FCDAFCE4">
      <w:start w:val="1"/>
      <w:numFmt w:val="japaneseCounting"/>
      <w:lvlText w:val="%1、"/>
      <w:lvlJc w:val="left"/>
      <w:pPr>
        <w:ind w:left="1244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04" w:hanging="420"/>
      </w:pPr>
    </w:lvl>
    <w:lvl w:ilvl="2" w:tplc="0409001B" w:tentative="1">
      <w:start w:val="1"/>
      <w:numFmt w:val="lowerRoman"/>
      <w:lvlText w:val="%3."/>
      <w:lvlJc w:val="right"/>
      <w:pPr>
        <w:ind w:left="2024" w:hanging="420"/>
      </w:pPr>
    </w:lvl>
    <w:lvl w:ilvl="3" w:tplc="0409000F" w:tentative="1">
      <w:start w:val="1"/>
      <w:numFmt w:val="decimal"/>
      <w:lvlText w:val="%4."/>
      <w:lvlJc w:val="left"/>
      <w:pPr>
        <w:ind w:left="2444" w:hanging="420"/>
      </w:pPr>
    </w:lvl>
    <w:lvl w:ilvl="4" w:tplc="04090019" w:tentative="1">
      <w:start w:val="1"/>
      <w:numFmt w:val="lowerLetter"/>
      <w:lvlText w:val="%5)"/>
      <w:lvlJc w:val="left"/>
      <w:pPr>
        <w:ind w:left="2864" w:hanging="420"/>
      </w:pPr>
    </w:lvl>
    <w:lvl w:ilvl="5" w:tplc="0409001B" w:tentative="1">
      <w:start w:val="1"/>
      <w:numFmt w:val="lowerRoman"/>
      <w:lvlText w:val="%6."/>
      <w:lvlJc w:val="right"/>
      <w:pPr>
        <w:ind w:left="3284" w:hanging="420"/>
      </w:pPr>
    </w:lvl>
    <w:lvl w:ilvl="6" w:tplc="0409000F" w:tentative="1">
      <w:start w:val="1"/>
      <w:numFmt w:val="decimal"/>
      <w:lvlText w:val="%7."/>
      <w:lvlJc w:val="left"/>
      <w:pPr>
        <w:ind w:left="3704" w:hanging="420"/>
      </w:pPr>
    </w:lvl>
    <w:lvl w:ilvl="7" w:tplc="04090019" w:tentative="1">
      <w:start w:val="1"/>
      <w:numFmt w:val="lowerLetter"/>
      <w:lvlText w:val="%8)"/>
      <w:lvlJc w:val="left"/>
      <w:pPr>
        <w:ind w:left="4124" w:hanging="420"/>
      </w:pPr>
    </w:lvl>
    <w:lvl w:ilvl="8" w:tplc="0409001B" w:tentative="1">
      <w:start w:val="1"/>
      <w:numFmt w:val="lowerRoman"/>
      <w:lvlText w:val="%9."/>
      <w:lvlJc w:val="right"/>
      <w:pPr>
        <w:ind w:left="4544" w:hanging="420"/>
      </w:pPr>
    </w:lvl>
  </w:abstractNum>
  <w:abstractNum w:abstractNumId="8">
    <w:nsid w:val="50BE4DCF"/>
    <w:multiLevelType w:val="hybridMultilevel"/>
    <w:tmpl w:val="3A5C31CE"/>
    <w:lvl w:ilvl="0" w:tplc="218C5D6A">
      <w:start w:val="5"/>
      <w:numFmt w:val="japaneseCounting"/>
      <w:lvlText w:val="%1、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9">
    <w:nsid w:val="523158AA"/>
    <w:multiLevelType w:val="hybridMultilevel"/>
    <w:tmpl w:val="433A75BC"/>
    <w:lvl w:ilvl="0" w:tplc="ED5A32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4603A5C"/>
    <w:multiLevelType w:val="hybridMultilevel"/>
    <w:tmpl w:val="32BE1916"/>
    <w:lvl w:ilvl="0" w:tplc="8A542544">
      <w:start w:val="1"/>
      <w:numFmt w:val="japaneseCounting"/>
      <w:lvlText w:val="%1、"/>
      <w:lvlJc w:val="left"/>
      <w:pPr>
        <w:ind w:left="72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1">
    <w:nsid w:val="5C305CA9"/>
    <w:multiLevelType w:val="hybridMultilevel"/>
    <w:tmpl w:val="434C32DE"/>
    <w:lvl w:ilvl="0" w:tplc="6326157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">
    <w:nsid w:val="63A92693"/>
    <w:multiLevelType w:val="hybridMultilevel"/>
    <w:tmpl w:val="4A807364"/>
    <w:lvl w:ilvl="0" w:tplc="6D640F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7BF82789"/>
    <w:multiLevelType w:val="hybridMultilevel"/>
    <w:tmpl w:val="D85E1502"/>
    <w:lvl w:ilvl="0" w:tplc="04090011">
      <w:start w:val="1"/>
      <w:numFmt w:val="decimal"/>
      <w:lvlText w:val="%1)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7"/>
  </w:num>
  <w:num w:numId="10">
    <w:abstractNumId w:val="11"/>
  </w:num>
  <w:num w:numId="11">
    <w:abstractNumId w:val="3"/>
  </w:num>
  <w:num w:numId="12">
    <w:abstractNumId w:val="13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1E1"/>
    <w:rsid w:val="00007968"/>
    <w:rsid w:val="0001170F"/>
    <w:rsid w:val="00011FB6"/>
    <w:rsid w:val="00026E71"/>
    <w:rsid w:val="00041E50"/>
    <w:rsid w:val="00042F76"/>
    <w:rsid w:val="00044C95"/>
    <w:rsid w:val="00071164"/>
    <w:rsid w:val="00080C1F"/>
    <w:rsid w:val="00085F9E"/>
    <w:rsid w:val="00092058"/>
    <w:rsid w:val="000C1005"/>
    <w:rsid w:val="000F3E2C"/>
    <w:rsid w:val="001201E0"/>
    <w:rsid w:val="00126147"/>
    <w:rsid w:val="001B6593"/>
    <w:rsid w:val="001E4343"/>
    <w:rsid w:val="001E6E78"/>
    <w:rsid w:val="0021614A"/>
    <w:rsid w:val="002263A2"/>
    <w:rsid w:val="00227899"/>
    <w:rsid w:val="00227B42"/>
    <w:rsid w:val="00263135"/>
    <w:rsid w:val="00291E7B"/>
    <w:rsid w:val="002948F0"/>
    <w:rsid w:val="00296CEF"/>
    <w:rsid w:val="002A35EE"/>
    <w:rsid w:val="002B2652"/>
    <w:rsid w:val="002C4F8A"/>
    <w:rsid w:val="002C781A"/>
    <w:rsid w:val="002E47A0"/>
    <w:rsid w:val="00303EF1"/>
    <w:rsid w:val="003048BE"/>
    <w:rsid w:val="00311C83"/>
    <w:rsid w:val="003121D9"/>
    <w:rsid w:val="0033639F"/>
    <w:rsid w:val="003526CC"/>
    <w:rsid w:val="00353EAA"/>
    <w:rsid w:val="0036575A"/>
    <w:rsid w:val="0037659D"/>
    <w:rsid w:val="0039001F"/>
    <w:rsid w:val="003912DB"/>
    <w:rsid w:val="00395F87"/>
    <w:rsid w:val="003B5E70"/>
    <w:rsid w:val="004047C8"/>
    <w:rsid w:val="004209C3"/>
    <w:rsid w:val="00421891"/>
    <w:rsid w:val="00421AD5"/>
    <w:rsid w:val="004267C3"/>
    <w:rsid w:val="00447ECF"/>
    <w:rsid w:val="00457D29"/>
    <w:rsid w:val="004712D2"/>
    <w:rsid w:val="004874D9"/>
    <w:rsid w:val="00487D88"/>
    <w:rsid w:val="004946F5"/>
    <w:rsid w:val="00497F84"/>
    <w:rsid w:val="004A0588"/>
    <w:rsid w:val="004A2AF2"/>
    <w:rsid w:val="004B0A88"/>
    <w:rsid w:val="004C4BB5"/>
    <w:rsid w:val="004D37F8"/>
    <w:rsid w:val="004D50FD"/>
    <w:rsid w:val="004D5764"/>
    <w:rsid w:val="004E07C7"/>
    <w:rsid w:val="004E6551"/>
    <w:rsid w:val="004F495C"/>
    <w:rsid w:val="004F7FD7"/>
    <w:rsid w:val="00512871"/>
    <w:rsid w:val="00522588"/>
    <w:rsid w:val="00531F8A"/>
    <w:rsid w:val="0053401F"/>
    <w:rsid w:val="005425F7"/>
    <w:rsid w:val="0054445E"/>
    <w:rsid w:val="00552B81"/>
    <w:rsid w:val="0056518E"/>
    <w:rsid w:val="0059471F"/>
    <w:rsid w:val="005B1D0D"/>
    <w:rsid w:val="005B1DC9"/>
    <w:rsid w:val="005B5B06"/>
    <w:rsid w:val="005D142C"/>
    <w:rsid w:val="005D1B5B"/>
    <w:rsid w:val="00603D38"/>
    <w:rsid w:val="00625040"/>
    <w:rsid w:val="0063692C"/>
    <w:rsid w:val="00640684"/>
    <w:rsid w:val="006513EB"/>
    <w:rsid w:val="00684362"/>
    <w:rsid w:val="006879A5"/>
    <w:rsid w:val="0069006F"/>
    <w:rsid w:val="006A252C"/>
    <w:rsid w:val="006A4C3C"/>
    <w:rsid w:val="006C4EF6"/>
    <w:rsid w:val="006D4B46"/>
    <w:rsid w:val="006D5BCA"/>
    <w:rsid w:val="006D5DF6"/>
    <w:rsid w:val="006E6368"/>
    <w:rsid w:val="006F1ED7"/>
    <w:rsid w:val="007125D0"/>
    <w:rsid w:val="00712656"/>
    <w:rsid w:val="0074089C"/>
    <w:rsid w:val="00742A6B"/>
    <w:rsid w:val="00752A66"/>
    <w:rsid w:val="00754CC7"/>
    <w:rsid w:val="00782CB5"/>
    <w:rsid w:val="007A3C19"/>
    <w:rsid w:val="007B42F5"/>
    <w:rsid w:val="00800982"/>
    <w:rsid w:val="00804B14"/>
    <w:rsid w:val="0084305A"/>
    <w:rsid w:val="00850384"/>
    <w:rsid w:val="0085640C"/>
    <w:rsid w:val="00861426"/>
    <w:rsid w:val="008A2E43"/>
    <w:rsid w:val="008B0A13"/>
    <w:rsid w:val="008E31FA"/>
    <w:rsid w:val="009032F3"/>
    <w:rsid w:val="009068B1"/>
    <w:rsid w:val="009128DD"/>
    <w:rsid w:val="0094634A"/>
    <w:rsid w:val="0096613D"/>
    <w:rsid w:val="00985892"/>
    <w:rsid w:val="009A3498"/>
    <w:rsid w:val="009B47F6"/>
    <w:rsid w:val="009E0FB7"/>
    <w:rsid w:val="009E54E1"/>
    <w:rsid w:val="00A244E9"/>
    <w:rsid w:val="00A26677"/>
    <w:rsid w:val="00A510E5"/>
    <w:rsid w:val="00A6437D"/>
    <w:rsid w:val="00A70EFA"/>
    <w:rsid w:val="00A72E3D"/>
    <w:rsid w:val="00A74B14"/>
    <w:rsid w:val="00A926FF"/>
    <w:rsid w:val="00AD07D5"/>
    <w:rsid w:val="00AD4B20"/>
    <w:rsid w:val="00AE18EF"/>
    <w:rsid w:val="00AE44D5"/>
    <w:rsid w:val="00B25C15"/>
    <w:rsid w:val="00B37133"/>
    <w:rsid w:val="00B436D7"/>
    <w:rsid w:val="00B60D2F"/>
    <w:rsid w:val="00B7185B"/>
    <w:rsid w:val="00B720A9"/>
    <w:rsid w:val="00B838D0"/>
    <w:rsid w:val="00B91FB1"/>
    <w:rsid w:val="00B93A10"/>
    <w:rsid w:val="00B970AD"/>
    <w:rsid w:val="00BA246F"/>
    <w:rsid w:val="00BA5D86"/>
    <w:rsid w:val="00BB785D"/>
    <w:rsid w:val="00BD5A1D"/>
    <w:rsid w:val="00BE1DA4"/>
    <w:rsid w:val="00BF5481"/>
    <w:rsid w:val="00C1034F"/>
    <w:rsid w:val="00C113B4"/>
    <w:rsid w:val="00C26A9B"/>
    <w:rsid w:val="00C70CFE"/>
    <w:rsid w:val="00C74789"/>
    <w:rsid w:val="00C93EAD"/>
    <w:rsid w:val="00CA24A6"/>
    <w:rsid w:val="00CC1978"/>
    <w:rsid w:val="00CC2E48"/>
    <w:rsid w:val="00CD18AB"/>
    <w:rsid w:val="00CD1CD2"/>
    <w:rsid w:val="00CD5329"/>
    <w:rsid w:val="00CE339F"/>
    <w:rsid w:val="00CE4405"/>
    <w:rsid w:val="00D005EF"/>
    <w:rsid w:val="00D01245"/>
    <w:rsid w:val="00D07C49"/>
    <w:rsid w:val="00D16ABB"/>
    <w:rsid w:val="00D16BB7"/>
    <w:rsid w:val="00D231B8"/>
    <w:rsid w:val="00D233AA"/>
    <w:rsid w:val="00D46C9B"/>
    <w:rsid w:val="00D57D8A"/>
    <w:rsid w:val="00D62A3B"/>
    <w:rsid w:val="00D86350"/>
    <w:rsid w:val="00DA1D62"/>
    <w:rsid w:val="00DC2D88"/>
    <w:rsid w:val="00DD46CA"/>
    <w:rsid w:val="00DE01E1"/>
    <w:rsid w:val="00E11EC5"/>
    <w:rsid w:val="00E177B7"/>
    <w:rsid w:val="00E215A3"/>
    <w:rsid w:val="00E30A85"/>
    <w:rsid w:val="00E311E3"/>
    <w:rsid w:val="00E36E39"/>
    <w:rsid w:val="00E91570"/>
    <w:rsid w:val="00E93EE9"/>
    <w:rsid w:val="00ED4CC3"/>
    <w:rsid w:val="00EE0A56"/>
    <w:rsid w:val="00EE308D"/>
    <w:rsid w:val="00F143DA"/>
    <w:rsid w:val="00F2265E"/>
    <w:rsid w:val="00F26635"/>
    <w:rsid w:val="00F35FAA"/>
    <w:rsid w:val="00F7799B"/>
    <w:rsid w:val="00F80AB3"/>
    <w:rsid w:val="00F82F35"/>
    <w:rsid w:val="00F91E7F"/>
    <w:rsid w:val="00FA2354"/>
    <w:rsid w:val="00FB3DF0"/>
    <w:rsid w:val="00FC6E23"/>
    <w:rsid w:val="00FF5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E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2667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40684"/>
    <w:pPr>
      <w:widowControl/>
      <w:spacing w:before="200" w:line="276" w:lineRule="auto"/>
      <w:jc w:val="left"/>
      <w:outlineLvl w:val="1"/>
    </w:pPr>
    <w:rPr>
      <w:rFonts w:ascii="Cambria" w:eastAsia="宋体" w:hAnsi="Cambria" w:cs="Times New Roman"/>
      <w:b/>
      <w:bCs/>
      <w:kern w:val="0"/>
      <w:sz w:val="26"/>
      <w:szCs w:val="26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01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01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01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01E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DE01E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DE01E1"/>
  </w:style>
  <w:style w:type="paragraph" w:styleId="a6">
    <w:name w:val="List Paragraph"/>
    <w:basedOn w:val="a"/>
    <w:uiPriority w:val="34"/>
    <w:qFormat/>
    <w:rsid w:val="0059471F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BD5A1D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044C95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044C95"/>
    <w:rPr>
      <w:sz w:val="18"/>
      <w:szCs w:val="18"/>
    </w:rPr>
  </w:style>
  <w:style w:type="paragraph" w:styleId="a9">
    <w:name w:val="Document Map"/>
    <w:basedOn w:val="a"/>
    <w:link w:val="Char3"/>
    <w:uiPriority w:val="99"/>
    <w:semiHidden/>
    <w:unhideWhenUsed/>
    <w:rsid w:val="00447ECF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0"/>
    <w:link w:val="a9"/>
    <w:uiPriority w:val="99"/>
    <w:semiHidden/>
    <w:rsid w:val="00447ECF"/>
    <w:rPr>
      <w:rFonts w:ascii="宋体" w:eastAsia="宋体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40684"/>
    <w:rPr>
      <w:rFonts w:ascii="Cambria" w:eastAsia="宋体" w:hAnsi="Cambria" w:cs="Times New Roman"/>
      <w:b/>
      <w:bCs/>
      <w:kern w:val="0"/>
      <w:sz w:val="26"/>
      <w:szCs w:val="26"/>
      <w:lang w:eastAsia="en-US" w:bidi="en-US"/>
    </w:rPr>
  </w:style>
  <w:style w:type="table" w:styleId="aa">
    <w:name w:val="Table Grid"/>
    <w:basedOn w:val="a1"/>
    <w:uiPriority w:val="59"/>
    <w:rsid w:val="00F91E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A26677"/>
    <w:rPr>
      <w:b/>
      <w:bCs/>
      <w:kern w:val="44"/>
      <w:sz w:val="44"/>
      <w:szCs w:val="44"/>
    </w:rPr>
  </w:style>
  <w:style w:type="character" w:styleId="ab">
    <w:name w:val="annotation reference"/>
    <w:basedOn w:val="a0"/>
    <w:uiPriority w:val="99"/>
    <w:semiHidden/>
    <w:unhideWhenUsed/>
    <w:rsid w:val="00B60D2F"/>
    <w:rPr>
      <w:sz w:val="21"/>
      <w:szCs w:val="21"/>
    </w:rPr>
  </w:style>
  <w:style w:type="paragraph" w:styleId="ac">
    <w:name w:val="annotation text"/>
    <w:basedOn w:val="a"/>
    <w:link w:val="Char4"/>
    <w:uiPriority w:val="99"/>
    <w:semiHidden/>
    <w:unhideWhenUsed/>
    <w:rsid w:val="00B60D2F"/>
    <w:pPr>
      <w:jc w:val="left"/>
    </w:pPr>
  </w:style>
  <w:style w:type="character" w:customStyle="1" w:styleId="Char4">
    <w:name w:val="批注文字 Char"/>
    <w:basedOn w:val="a0"/>
    <w:link w:val="ac"/>
    <w:uiPriority w:val="99"/>
    <w:semiHidden/>
    <w:rsid w:val="00B60D2F"/>
  </w:style>
  <w:style w:type="paragraph" w:styleId="ad">
    <w:name w:val="annotation subject"/>
    <w:basedOn w:val="ac"/>
    <w:next w:val="ac"/>
    <w:link w:val="Char5"/>
    <w:uiPriority w:val="99"/>
    <w:semiHidden/>
    <w:unhideWhenUsed/>
    <w:rsid w:val="00B60D2F"/>
    <w:rPr>
      <w:b/>
      <w:bCs/>
    </w:rPr>
  </w:style>
  <w:style w:type="character" w:customStyle="1" w:styleId="Char5">
    <w:name w:val="批注主题 Char"/>
    <w:basedOn w:val="Char4"/>
    <w:link w:val="ad"/>
    <w:uiPriority w:val="99"/>
    <w:semiHidden/>
    <w:rsid w:val="00B60D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2667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40684"/>
    <w:pPr>
      <w:widowControl/>
      <w:spacing w:before="200" w:line="276" w:lineRule="auto"/>
      <w:jc w:val="left"/>
      <w:outlineLvl w:val="1"/>
    </w:pPr>
    <w:rPr>
      <w:rFonts w:ascii="Cambria" w:eastAsia="宋体" w:hAnsi="Cambria" w:cs="Times New Roman"/>
      <w:b/>
      <w:bCs/>
      <w:kern w:val="0"/>
      <w:sz w:val="26"/>
      <w:szCs w:val="26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01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01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01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01E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DE01E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DE01E1"/>
  </w:style>
  <w:style w:type="paragraph" w:styleId="a6">
    <w:name w:val="List Paragraph"/>
    <w:basedOn w:val="a"/>
    <w:uiPriority w:val="34"/>
    <w:qFormat/>
    <w:rsid w:val="0059471F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BD5A1D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044C95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044C95"/>
    <w:rPr>
      <w:sz w:val="18"/>
      <w:szCs w:val="18"/>
    </w:rPr>
  </w:style>
  <w:style w:type="paragraph" w:styleId="a9">
    <w:name w:val="Document Map"/>
    <w:basedOn w:val="a"/>
    <w:link w:val="Char3"/>
    <w:uiPriority w:val="99"/>
    <w:semiHidden/>
    <w:unhideWhenUsed/>
    <w:rsid w:val="00447ECF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0"/>
    <w:link w:val="a9"/>
    <w:uiPriority w:val="99"/>
    <w:semiHidden/>
    <w:rsid w:val="00447ECF"/>
    <w:rPr>
      <w:rFonts w:ascii="宋体" w:eastAsia="宋体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40684"/>
    <w:rPr>
      <w:rFonts w:ascii="Cambria" w:eastAsia="宋体" w:hAnsi="Cambria" w:cs="Times New Roman"/>
      <w:b/>
      <w:bCs/>
      <w:kern w:val="0"/>
      <w:sz w:val="26"/>
      <w:szCs w:val="26"/>
      <w:lang w:eastAsia="en-US" w:bidi="en-US"/>
    </w:rPr>
  </w:style>
  <w:style w:type="table" w:styleId="aa">
    <w:name w:val="Table Grid"/>
    <w:basedOn w:val="a1"/>
    <w:uiPriority w:val="59"/>
    <w:rsid w:val="00F91E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A26677"/>
    <w:rPr>
      <w:b/>
      <w:bCs/>
      <w:kern w:val="44"/>
      <w:sz w:val="44"/>
      <w:szCs w:val="44"/>
    </w:rPr>
  </w:style>
  <w:style w:type="character" w:styleId="ab">
    <w:name w:val="annotation reference"/>
    <w:basedOn w:val="a0"/>
    <w:uiPriority w:val="99"/>
    <w:semiHidden/>
    <w:unhideWhenUsed/>
    <w:rsid w:val="00B60D2F"/>
    <w:rPr>
      <w:sz w:val="21"/>
      <w:szCs w:val="21"/>
    </w:rPr>
  </w:style>
  <w:style w:type="paragraph" w:styleId="ac">
    <w:name w:val="annotation text"/>
    <w:basedOn w:val="a"/>
    <w:link w:val="Char4"/>
    <w:uiPriority w:val="99"/>
    <w:semiHidden/>
    <w:unhideWhenUsed/>
    <w:rsid w:val="00B60D2F"/>
    <w:pPr>
      <w:jc w:val="left"/>
    </w:pPr>
  </w:style>
  <w:style w:type="character" w:customStyle="1" w:styleId="Char4">
    <w:name w:val="批注文字 Char"/>
    <w:basedOn w:val="a0"/>
    <w:link w:val="ac"/>
    <w:uiPriority w:val="99"/>
    <w:semiHidden/>
    <w:rsid w:val="00B60D2F"/>
  </w:style>
  <w:style w:type="paragraph" w:styleId="ad">
    <w:name w:val="annotation subject"/>
    <w:basedOn w:val="ac"/>
    <w:next w:val="ac"/>
    <w:link w:val="Char5"/>
    <w:uiPriority w:val="99"/>
    <w:semiHidden/>
    <w:unhideWhenUsed/>
    <w:rsid w:val="00B60D2F"/>
    <w:rPr>
      <w:b/>
      <w:bCs/>
    </w:rPr>
  </w:style>
  <w:style w:type="character" w:customStyle="1" w:styleId="Char5">
    <w:name w:val="批注主题 Char"/>
    <w:basedOn w:val="Char4"/>
    <w:link w:val="ad"/>
    <w:uiPriority w:val="99"/>
    <w:semiHidden/>
    <w:rsid w:val="00B60D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4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91EB4-927D-411A-A786-EE8816FE4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12</cp:revision>
  <dcterms:created xsi:type="dcterms:W3CDTF">2016-03-23T12:19:00Z</dcterms:created>
  <dcterms:modified xsi:type="dcterms:W3CDTF">2016-03-24T09:05:00Z</dcterms:modified>
</cp:coreProperties>
</file>